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263F" w14:textId="77777777" w:rsidR="00D12903" w:rsidRPr="004F26AB" w:rsidRDefault="00D12903" w:rsidP="00D12903">
      <w:pPr>
        <w:pStyle w:val="Tekstpodstawowy"/>
        <w:spacing w:before="119" w:line="360" w:lineRule="auto"/>
        <w:ind w:left="396" w:right="760" w:hanging="39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26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Obowiązki kierowników ewakuacji PWSFTViT.</w:t>
      </w:r>
    </w:p>
    <w:p w14:paraId="44CC404A" w14:textId="77777777" w:rsidR="00D12903" w:rsidRDefault="00D12903" w:rsidP="00D12903">
      <w:pPr>
        <w:pStyle w:val="Domylne"/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>W sytuacji wymagającej natychmiastowego działania, ewakuację z budynku ogłasza i prowadz</w:t>
      </w:r>
      <w:r>
        <w:rPr>
          <w:rFonts w:ascii="Times New Roman" w:hAnsi="Times New Roman" w:cs="Times New Roman"/>
          <w:sz w:val="22"/>
          <w:szCs w:val="22"/>
        </w:rPr>
        <w:t>i pracownik recepcji budynku, ochrony</w:t>
      </w:r>
      <w:r w:rsidRPr="006257C6">
        <w:rPr>
          <w:rFonts w:ascii="Times New Roman" w:hAnsi="Times New Roman" w:cs="Times New Roman"/>
          <w:sz w:val="22"/>
          <w:szCs w:val="22"/>
        </w:rPr>
        <w:t xml:space="preserve"> lub inna osoba wyznaczona przez koordynatora ewakuacji, kt</w:t>
      </w:r>
      <w:r w:rsidRPr="006257C6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6257C6">
        <w:rPr>
          <w:rFonts w:ascii="Times New Roman" w:hAnsi="Times New Roman" w:cs="Times New Roman"/>
          <w:sz w:val="22"/>
          <w:szCs w:val="22"/>
        </w:rPr>
        <w:t xml:space="preserve">ry powiadamia niezwłocznie o zaistniałej sytuacji Kanclerza PWSFTViT (lub zastępcę </w:t>
      </w:r>
      <w:r w:rsidRPr="006257C6">
        <w:rPr>
          <w:rFonts w:ascii="Times New Roman" w:hAnsi="Times New Roman" w:cs="Times New Roman"/>
          <w:sz w:val="22"/>
          <w:szCs w:val="22"/>
          <w:lang w:val="it-IT"/>
        </w:rPr>
        <w:t>Kanclerza PWSFTviT) i poste</w:t>
      </w:r>
      <w:r w:rsidRPr="006257C6">
        <w:rPr>
          <w:rFonts w:ascii="Times New Roman" w:hAnsi="Times New Roman" w:cs="Times New Roman"/>
          <w:sz w:val="22"/>
          <w:szCs w:val="22"/>
        </w:rPr>
        <w:t xml:space="preserve">̨puje zgodnie z jego poleceniami oraz ustalonymi procedurami. </w:t>
      </w:r>
      <w:r w:rsidRPr="006257C6">
        <w:rPr>
          <w:rFonts w:ascii="Times New Roman" w:hAnsi="Times New Roman" w:cs="Times New Roman"/>
          <w:b/>
          <w:sz w:val="22"/>
          <w:szCs w:val="22"/>
        </w:rPr>
        <w:t>Przed przystąpieniem do kierowania ewakuacją z budynku należy założyć jaskrawą</w:t>
      </w:r>
      <w:r>
        <w:rPr>
          <w:rFonts w:ascii="Times New Roman" w:hAnsi="Times New Roman" w:cs="Times New Roman"/>
          <w:b/>
          <w:sz w:val="22"/>
          <w:szCs w:val="22"/>
        </w:rPr>
        <w:t>, odblaskową</w:t>
      </w:r>
      <w:r w:rsidRPr="006257C6">
        <w:rPr>
          <w:rFonts w:ascii="Times New Roman" w:hAnsi="Times New Roman" w:cs="Times New Roman"/>
          <w:b/>
          <w:sz w:val="22"/>
          <w:szCs w:val="22"/>
        </w:rPr>
        <w:t xml:space="preserve"> kamizelkę</w:t>
      </w:r>
      <w:r w:rsidRPr="006257C6">
        <w:rPr>
          <w:rFonts w:ascii="Times New Roman" w:hAnsi="Times New Roman" w:cs="Times New Roman"/>
          <w:sz w:val="22"/>
          <w:szCs w:val="22"/>
        </w:rPr>
        <w:t>, która została przekazana przez administratora budynku i powinna znajdować się na stanowisku pracy.</w:t>
      </w:r>
    </w:p>
    <w:p w14:paraId="6ACB2508" w14:textId="77777777" w:rsidR="00D12903" w:rsidRPr="006257C6" w:rsidRDefault="00D12903" w:rsidP="00D12903">
      <w:pPr>
        <w:pStyle w:val="Domylne"/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Należy uruchomić przycisk ręcznego ostrzegacza pożarowego (ROP).</w:t>
      </w:r>
    </w:p>
    <w:p w14:paraId="0E588F0F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6257C6">
        <w:rPr>
          <w:rFonts w:ascii="Times New Roman" w:hAnsi="Times New Roman" w:cs="Times New Roman"/>
          <w:sz w:val="22"/>
          <w:szCs w:val="22"/>
        </w:rPr>
        <w:t>ależy otworzyć drzwi wejściowe na całą szerokość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F26AB">
        <w:rPr>
          <w:rFonts w:ascii="Times New Roman" w:hAnsi="Times New Roman" w:cs="Times New Roman"/>
          <w:sz w:val="22"/>
          <w:szCs w:val="22"/>
        </w:rPr>
        <w:t xml:space="preserve">i zabezpieczyć </w:t>
      </w:r>
      <w:r w:rsidRPr="006257C6">
        <w:rPr>
          <w:rFonts w:ascii="Times New Roman" w:hAnsi="Times New Roman" w:cs="Times New Roman"/>
          <w:sz w:val="22"/>
          <w:szCs w:val="22"/>
        </w:rPr>
        <w:t>je przed ponownym zamknięciem do czasu zakończenia ewakuacji.</w:t>
      </w:r>
    </w:p>
    <w:p w14:paraId="7674DC55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 xml:space="preserve">Ewakuację </w:t>
      </w:r>
      <w:r w:rsidRPr="006257C6">
        <w:rPr>
          <w:rFonts w:ascii="Times New Roman" w:hAnsi="Times New Roman" w:cs="Times New Roman"/>
          <w:sz w:val="22"/>
          <w:szCs w:val="22"/>
          <w:lang w:val="it-IT"/>
        </w:rPr>
        <w:t>nale</w:t>
      </w:r>
      <w:r w:rsidRPr="006257C6">
        <w:rPr>
          <w:rFonts w:ascii="Times New Roman" w:hAnsi="Times New Roman" w:cs="Times New Roman"/>
          <w:sz w:val="22"/>
          <w:szCs w:val="22"/>
        </w:rPr>
        <w:t xml:space="preserve">ży rozpocząć od miejsc najbardziej zagrożonych, a następnie od najwyższych kondygnacji. W pierwszej kolejności ewakuowane są osoby o ograniczonej możliwości poruszania się oraz osoby z pomieszczeń objętych bezpośrednim zagrożeniem. W przypadku problemów </w:t>
      </w:r>
      <w:r>
        <w:rPr>
          <w:rFonts w:ascii="Times New Roman" w:hAnsi="Times New Roman" w:cs="Times New Roman"/>
          <w:sz w:val="22"/>
          <w:szCs w:val="22"/>
        </w:rPr>
        <w:br/>
      </w:r>
      <w:r w:rsidRPr="006257C6">
        <w:rPr>
          <w:rFonts w:ascii="Times New Roman" w:hAnsi="Times New Roman" w:cs="Times New Roman"/>
          <w:sz w:val="22"/>
          <w:szCs w:val="22"/>
        </w:rPr>
        <w:t>z ewakuacją</w:t>
      </w:r>
      <w:r>
        <w:rPr>
          <w:rFonts w:ascii="Times New Roman" w:hAnsi="Times New Roman" w:cs="Times New Roman"/>
          <w:sz w:val="22"/>
          <w:szCs w:val="22"/>
        </w:rPr>
        <w:t>, w tym z transportem</w:t>
      </w:r>
      <w:r w:rsidRPr="006257C6">
        <w:rPr>
          <w:rFonts w:ascii="Times New Roman" w:hAnsi="Times New Roman" w:cs="Times New Roman"/>
          <w:sz w:val="22"/>
          <w:szCs w:val="22"/>
        </w:rPr>
        <w:t xml:space="preserve"> osób niepełnosprawnych lub rannych, należy skontaktować się </w:t>
      </w:r>
      <w:r>
        <w:rPr>
          <w:rFonts w:ascii="Times New Roman" w:hAnsi="Times New Roman" w:cs="Times New Roman"/>
          <w:sz w:val="22"/>
          <w:szCs w:val="22"/>
        </w:rPr>
        <w:br/>
      </w:r>
      <w:r w:rsidRPr="006257C6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 Kanclerzem PWSFTViT (tel. 698 497 771</w:t>
      </w:r>
      <w:r w:rsidRPr="006257C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359752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 xml:space="preserve">Podczas ewakuacji zabrania się korzystania z wind, ewakuacja odbywa się wyłącznie korytarzami </w:t>
      </w:r>
      <w:r>
        <w:rPr>
          <w:rFonts w:ascii="Times New Roman" w:hAnsi="Times New Roman" w:cs="Times New Roman"/>
          <w:sz w:val="22"/>
          <w:szCs w:val="22"/>
        </w:rPr>
        <w:br/>
      </w:r>
      <w:r w:rsidRPr="006257C6">
        <w:rPr>
          <w:rFonts w:ascii="Times New Roman" w:hAnsi="Times New Roman" w:cs="Times New Roman"/>
          <w:sz w:val="22"/>
          <w:szCs w:val="22"/>
        </w:rPr>
        <w:t xml:space="preserve">i klatkami schodowymi. </w:t>
      </w:r>
    </w:p>
    <w:p w14:paraId="2EFB1B1A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 xml:space="preserve">Należy podejmować stanowcze działania mające na celu opanowanie paniki i utrzymanie porządku do czasu wyjścia ostatniej osoby z obiektu. </w:t>
      </w:r>
    </w:p>
    <w:p w14:paraId="724B8717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przekazać decyzję</w:t>
      </w:r>
      <w:r w:rsidRPr="006257C6">
        <w:rPr>
          <w:rFonts w:ascii="Times New Roman" w:hAnsi="Times New Roman" w:cs="Times New Roman"/>
          <w:sz w:val="22"/>
          <w:szCs w:val="22"/>
        </w:rPr>
        <w:t xml:space="preserve"> o rozpoczęciu ewakuacji w spos</w:t>
      </w:r>
      <w:r w:rsidRPr="006257C6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6257C6">
        <w:rPr>
          <w:rFonts w:ascii="Times New Roman" w:hAnsi="Times New Roman" w:cs="Times New Roman"/>
          <w:sz w:val="22"/>
          <w:szCs w:val="22"/>
        </w:rPr>
        <w:t xml:space="preserve">b spokojny i zdecydowany, </w:t>
      </w:r>
      <w:r w:rsidRPr="006257C6">
        <w:rPr>
          <w:rFonts w:ascii="Times New Roman" w:hAnsi="Times New Roman" w:cs="Times New Roman"/>
          <w:sz w:val="22"/>
          <w:szCs w:val="22"/>
        </w:rPr>
        <w:br/>
        <w:t>a jednoc</w:t>
      </w:r>
      <w:r w:rsidR="004F26AB">
        <w:rPr>
          <w:rFonts w:ascii="Times New Roman" w:hAnsi="Times New Roman" w:cs="Times New Roman"/>
          <w:sz w:val="22"/>
          <w:szCs w:val="22"/>
        </w:rPr>
        <w:t>ześnie nakazujący i sugestywny.</w:t>
      </w:r>
    </w:p>
    <w:p w14:paraId="568A649B" w14:textId="77777777" w:rsidR="00D12903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Kierownik</w:t>
      </w:r>
      <w:r w:rsidRPr="006257C6">
        <w:rPr>
          <w:rFonts w:ascii="Times New Roman" w:hAnsi="Times New Roman" w:cs="Times New Roman"/>
          <w:sz w:val="22"/>
          <w:szCs w:val="22"/>
        </w:rPr>
        <w:t xml:space="preserve"> ewakuacji (pracownik recepcji)</w:t>
      </w:r>
      <w:r>
        <w:rPr>
          <w:rFonts w:ascii="Times New Roman" w:hAnsi="Times New Roman" w:cs="Times New Roman"/>
          <w:sz w:val="22"/>
          <w:szCs w:val="22"/>
        </w:rPr>
        <w:t>, powinien otrzymać informację od kierowników</w:t>
      </w:r>
      <w:r w:rsidRPr="006257C6">
        <w:rPr>
          <w:rFonts w:ascii="Times New Roman" w:hAnsi="Times New Roman" w:cs="Times New Roman"/>
          <w:sz w:val="22"/>
          <w:szCs w:val="22"/>
        </w:rPr>
        <w:t xml:space="preserve"> jednostek organizacyjnych oraz prowadzący</w:t>
      </w:r>
      <w:r>
        <w:rPr>
          <w:rFonts w:ascii="Times New Roman" w:hAnsi="Times New Roman" w:cs="Times New Roman"/>
          <w:sz w:val="22"/>
          <w:szCs w:val="22"/>
        </w:rPr>
        <w:t>ch</w:t>
      </w:r>
      <w:r w:rsidRPr="006257C6">
        <w:rPr>
          <w:rFonts w:ascii="Times New Roman" w:hAnsi="Times New Roman" w:cs="Times New Roman"/>
          <w:sz w:val="22"/>
          <w:szCs w:val="22"/>
        </w:rPr>
        <w:t xml:space="preserve"> zajęcia dydaktyczne, czy wszystkie osoby zobowiązane do ewakuacji opuściły budynek. </w:t>
      </w:r>
    </w:p>
    <w:p w14:paraId="164273D7" w14:textId="77777777" w:rsidR="00D12903" w:rsidRPr="006257C6" w:rsidRDefault="00D12903" w:rsidP="00D12903">
      <w:pPr>
        <w:pStyle w:val="Domylne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>Kierownik ewakuacji (pracownik recepcji) przekazuje tę informację do osoby koordynującej ewakuacj</w:t>
      </w:r>
      <w:r w:rsidR="004F26AB">
        <w:rPr>
          <w:rFonts w:ascii="Times New Roman" w:hAnsi="Times New Roman" w:cs="Times New Roman"/>
          <w:sz w:val="22"/>
          <w:szCs w:val="22"/>
        </w:rPr>
        <w:t>ę</w:t>
      </w:r>
      <w:r w:rsidRPr="006257C6">
        <w:rPr>
          <w:rFonts w:ascii="Times New Roman" w:hAnsi="Times New Roman" w:cs="Times New Roman"/>
          <w:sz w:val="22"/>
          <w:szCs w:val="22"/>
        </w:rPr>
        <w:t xml:space="preserve"> (</w:t>
      </w:r>
      <w:r w:rsidR="004F26AB">
        <w:rPr>
          <w:rFonts w:ascii="Times New Roman" w:hAnsi="Times New Roman" w:cs="Times New Roman"/>
          <w:sz w:val="22"/>
          <w:szCs w:val="22"/>
        </w:rPr>
        <w:t xml:space="preserve">Kanclerzowi, </w:t>
      </w:r>
      <w:r w:rsidRPr="006257C6">
        <w:rPr>
          <w:rFonts w:ascii="Times New Roman" w:hAnsi="Times New Roman" w:cs="Times New Roman"/>
          <w:sz w:val="22"/>
          <w:szCs w:val="22"/>
        </w:rPr>
        <w:t>Zastępcy Kanclerza</w:t>
      </w:r>
      <w:r w:rsidR="004F26AB">
        <w:rPr>
          <w:rFonts w:ascii="Times New Roman" w:hAnsi="Times New Roman" w:cs="Times New Roman"/>
          <w:sz w:val="22"/>
          <w:szCs w:val="22"/>
        </w:rPr>
        <w:t xml:space="preserve"> lub osobie przez nich wskazanej</w:t>
      </w:r>
      <w:r w:rsidRPr="006257C6">
        <w:rPr>
          <w:rFonts w:ascii="Times New Roman" w:hAnsi="Times New Roman" w:cs="Times New Roman"/>
          <w:sz w:val="22"/>
          <w:szCs w:val="22"/>
        </w:rPr>
        <w:t>)</w:t>
      </w:r>
      <w:r w:rsidR="004F26AB">
        <w:rPr>
          <w:rFonts w:ascii="Times New Roman" w:hAnsi="Times New Roman" w:cs="Times New Roman"/>
          <w:sz w:val="22"/>
          <w:szCs w:val="22"/>
        </w:rPr>
        <w:t>.</w:t>
      </w:r>
    </w:p>
    <w:p w14:paraId="0E62B74E" w14:textId="77777777" w:rsidR="00D12903" w:rsidRDefault="00D12903" w:rsidP="00D12903">
      <w:pPr>
        <w:pStyle w:val="Domylne"/>
        <w:numPr>
          <w:ilvl w:val="0"/>
          <w:numId w:val="5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6257C6">
        <w:rPr>
          <w:rFonts w:ascii="Times New Roman" w:hAnsi="Times New Roman" w:cs="Times New Roman"/>
          <w:sz w:val="22"/>
          <w:szCs w:val="22"/>
        </w:rPr>
        <w:t>Kierownik ewakuacji kieruje wszystkie osoby objęte ewakuacją do punktu ewakuacji.</w:t>
      </w:r>
    </w:p>
    <w:p w14:paraId="7C1EE7A6" w14:textId="77777777" w:rsidR="00BB5CBA" w:rsidRDefault="00BB5CBA" w:rsidP="00D12903">
      <w:pPr>
        <w:pStyle w:val="Domylne"/>
        <w:spacing w:line="264" w:lineRule="auto"/>
        <w:ind w:left="425"/>
        <w:rPr>
          <w:rFonts w:ascii="Arial" w:hAnsi="Arial"/>
        </w:rPr>
      </w:pPr>
    </w:p>
    <w:p w14:paraId="48A9D3F9" w14:textId="77777777" w:rsidR="00BB5CBA" w:rsidRDefault="00BB5CBA" w:rsidP="00BB5CBA">
      <w:pPr>
        <w:pStyle w:val="Domylne"/>
        <w:spacing w:line="264" w:lineRule="auto"/>
        <w:ind w:left="425"/>
        <w:jc w:val="both"/>
        <w:rPr>
          <w:rFonts w:ascii="Arial" w:hAnsi="Arial"/>
        </w:rPr>
      </w:pPr>
    </w:p>
    <w:sectPr w:rsidR="00BB5CBA" w:rsidSect="00F27565">
      <w:head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A621" w14:textId="77777777" w:rsidR="00FD535B" w:rsidRDefault="00FD535B">
      <w:r>
        <w:separator/>
      </w:r>
    </w:p>
  </w:endnote>
  <w:endnote w:type="continuationSeparator" w:id="0">
    <w:p w14:paraId="41D05BF7" w14:textId="77777777" w:rsidR="00FD535B" w:rsidRDefault="00FD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20E9" w14:textId="77777777" w:rsidR="00FD535B" w:rsidRDefault="00FD535B">
      <w:r>
        <w:separator/>
      </w:r>
    </w:p>
  </w:footnote>
  <w:footnote w:type="continuationSeparator" w:id="0">
    <w:p w14:paraId="5B7569BC" w14:textId="77777777" w:rsidR="00FD535B" w:rsidRDefault="00FD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72D9" w14:textId="77777777" w:rsidR="00DB7E63" w:rsidRDefault="00DB7E63">
    <w:pPr>
      <w:pStyle w:val="Nagwek"/>
    </w:pPr>
    <w:r>
      <w:t>Załącznik nr 3</w:t>
    </w:r>
  </w:p>
  <w:p w14:paraId="4798E7FE" w14:textId="77777777" w:rsidR="007F4747" w:rsidRDefault="007F4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213"/>
    <w:multiLevelType w:val="hybridMultilevel"/>
    <w:tmpl w:val="EEBE78B0"/>
    <w:numStyleLink w:val="Numery"/>
  </w:abstractNum>
  <w:abstractNum w:abstractNumId="1" w15:restartNumberingAfterBreak="0">
    <w:nsid w:val="1A3768BD"/>
    <w:multiLevelType w:val="hybridMultilevel"/>
    <w:tmpl w:val="EEBE78B0"/>
    <w:styleLink w:val="Numery"/>
    <w:lvl w:ilvl="0" w:tplc="8C3AF2F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882055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B6A42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21C5F7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1D221D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1806F1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4BAC0F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8262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ECEDC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CE80CC1"/>
    <w:multiLevelType w:val="hybridMultilevel"/>
    <w:tmpl w:val="0204B7C4"/>
    <w:lvl w:ilvl="0" w:tplc="0415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4E6BAD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E929E3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318045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82C0C9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BC08FC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EB0D87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E72E21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1E3C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2054EC3"/>
    <w:multiLevelType w:val="hybridMultilevel"/>
    <w:tmpl w:val="BDD6419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4A11A4C"/>
    <w:multiLevelType w:val="hybridMultilevel"/>
    <w:tmpl w:val="395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43658">
    <w:abstractNumId w:val="1"/>
  </w:num>
  <w:num w:numId="2" w16cid:durableId="452791181">
    <w:abstractNumId w:val="0"/>
  </w:num>
  <w:num w:numId="3" w16cid:durableId="1580289018">
    <w:abstractNumId w:val="2"/>
  </w:num>
  <w:num w:numId="4" w16cid:durableId="1801459797">
    <w:abstractNumId w:val="3"/>
  </w:num>
  <w:num w:numId="5" w16cid:durableId="662513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47"/>
    <w:rsid w:val="00124925"/>
    <w:rsid w:val="001C62F3"/>
    <w:rsid w:val="00253CBA"/>
    <w:rsid w:val="00310FC0"/>
    <w:rsid w:val="00332F35"/>
    <w:rsid w:val="00342232"/>
    <w:rsid w:val="004F26AB"/>
    <w:rsid w:val="00705D4A"/>
    <w:rsid w:val="007F4747"/>
    <w:rsid w:val="0088349D"/>
    <w:rsid w:val="00A64B1B"/>
    <w:rsid w:val="00BB14A3"/>
    <w:rsid w:val="00BB5CBA"/>
    <w:rsid w:val="00D12903"/>
    <w:rsid w:val="00D81F67"/>
    <w:rsid w:val="00DB7E63"/>
    <w:rsid w:val="00F26825"/>
    <w:rsid w:val="00F27565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FF82"/>
  <w15:docId w15:val="{4882F4F6-EF05-485D-9A4E-4A517D4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1"/>
    <w:qFormat/>
    <w:rsid w:val="00D129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903"/>
    <w:rPr>
      <w:rFonts w:ascii="Arial" w:eastAsia="Arial" w:hAnsi="Arial" w:cs="Arial"/>
      <w:sz w:val="22"/>
      <w:szCs w:val="22"/>
      <w:bdr w:val="none" w:sz="0" w:space="0" w:color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7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6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B7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63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E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Antek</dc:creator>
  <cp:lastModifiedBy>Marta Nowakowska</cp:lastModifiedBy>
  <cp:revision>2</cp:revision>
  <dcterms:created xsi:type="dcterms:W3CDTF">2025-10-01T07:19:00Z</dcterms:created>
  <dcterms:modified xsi:type="dcterms:W3CDTF">2025-10-01T07:19:00Z</dcterms:modified>
</cp:coreProperties>
</file>